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FF" w:rsidRDefault="001610F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1610FF">
        <w:rPr>
          <w:rFonts w:ascii="Arial" w:hAnsi="Arial" w:cs="Arial"/>
          <w:noProof/>
          <w:color w:val="000000"/>
          <w:sz w:val="22"/>
          <w:szCs w:val="22"/>
          <w:shd w:val="clear" w:color="auto" w:fill="FFFFFF"/>
          <w:lang w:eastAsia="cs-CZ"/>
        </w:rPr>
        <w:drawing>
          <wp:inline distT="0" distB="0" distL="0" distR="0" wp14:anchorId="0BE63ACA" wp14:editId="64C65063">
            <wp:extent cx="5760720" cy="565785"/>
            <wp:effectExtent l="0" t="0" r="5080" b="5715"/>
            <wp:docPr id="3909146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146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FF" w:rsidRDefault="001610F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610FF" w:rsidRDefault="001610F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610FF" w:rsidRPr="001610FF" w:rsidRDefault="001610FF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1610F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Název projektu: Rekonstrukce učebny výtvarné výchovy</w:t>
      </w:r>
    </w:p>
    <w:p w:rsidR="0068745B" w:rsidRPr="001610FF" w:rsidRDefault="001610FF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1610F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Reg</w:t>
      </w:r>
      <w:proofErr w:type="spellEnd"/>
      <w:r w:rsidRPr="001610F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 číslo: CZ.06.05.01/00/22_048/0006000</w:t>
      </w:r>
    </w:p>
    <w:p w:rsidR="001610FF" w:rsidRDefault="001610F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610FF" w:rsidRDefault="001610F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610FF" w:rsidRDefault="001610FF" w:rsidP="001610F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10FF">
        <w:rPr>
          <w:rFonts w:ascii="Arial" w:hAnsi="Arial" w:cs="Arial"/>
          <w:color w:val="000000"/>
          <w:sz w:val="22"/>
          <w:szCs w:val="22"/>
          <w:shd w:val="clear" w:color="auto" w:fill="FFFFFF"/>
        </w:rPr>
        <w:t>Předmětem projektu je rekonstrukce učebny výtvarné výchovy. Učebna bude stavebně rekonstruována, vybavena moderním nábytkem a nábytkovým vybavením a učebními pomůckami. Výstupy projektu umožní osvojit si výtvarné dovednosti a techniky, rozvíjet fantazii a prostorovou představivost, smysl pro originalitu. Bude tak utvářet kreativní stránky osobnosti a umožní žákům poznávat okolní svět i svůj vnitřní svět prostřednictvím výtvarných činností.</w:t>
      </w:r>
    </w:p>
    <w:p w:rsidR="001610FF" w:rsidRDefault="001610F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610FF" w:rsidRDefault="001610F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610FF" w:rsidRDefault="001610F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610FF" w:rsidRDefault="001610F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Realizace projektu: 01. 02. 2024 – 31. 8. 2025</w:t>
      </w:r>
    </w:p>
    <w:p w:rsidR="001610FF" w:rsidRDefault="001610FF"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Rozpočet projektu: 1 700 000 Kč</w:t>
      </w:r>
    </w:p>
    <w:p w:rsidR="001610FF" w:rsidRDefault="001610FF"/>
    <w:p w:rsidR="001610FF" w:rsidRDefault="001610FF">
      <w:r>
        <w:br w:type="page"/>
      </w:r>
    </w:p>
    <w:p w:rsidR="001610FF" w:rsidRDefault="001610FF">
      <w:r>
        <w:lastRenderedPageBreak/>
        <w:br w:type="page"/>
      </w:r>
    </w:p>
    <w:p w:rsidR="001610FF" w:rsidRDefault="001610FF"/>
    <w:sectPr w:rsidR="00161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FF"/>
    <w:rsid w:val="00074C36"/>
    <w:rsid w:val="001610FF"/>
    <w:rsid w:val="002A0324"/>
    <w:rsid w:val="00372264"/>
    <w:rsid w:val="004B35AC"/>
    <w:rsid w:val="006216CB"/>
    <w:rsid w:val="0068745B"/>
    <w:rsid w:val="00975E2D"/>
    <w:rsid w:val="00F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1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1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1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1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10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10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10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10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1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10F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10F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10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10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10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10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10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610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61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10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10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10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10F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1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10F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10FF"/>
    <w:rPr>
      <w:b/>
      <w:bCs/>
      <w:smallCaps/>
      <w:color w:val="2F5496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1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1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1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1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10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10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10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10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1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10F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10F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10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10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10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10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10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610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61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10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10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10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10F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1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10F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10FF"/>
    <w:rPr>
      <w:b/>
      <w:bCs/>
      <w:smallCaps/>
      <w:color w:val="2F5496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L_Mikulova</cp:lastModifiedBy>
  <cp:revision>2</cp:revision>
  <dcterms:created xsi:type="dcterms:W3CDTF">2025-09-21T17:36:00Z</dcterms:created>
  <dcterms:modified xsi:type="dcterms:W3CDTF">2025-09-21T17:36:00Z</dcterms:modified>
</cp:coreProperties>
</file>